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</w:rPr>
      </w:pPr>
      <w:r>
        <w:rPr>
          <w:rFonts w:hint="eastAsia" w:ascii="黑体" w:eastAsia="黑体"/>
          <w:color w:val="000000"/>
        </w:rPr>
        <w:t>附件1</w:t>
      </w:r>
    </w:p>
    <w:p>
      <w:pPr>
        <w:rPr>
          <w:rFonts w:hint="eastAsia" w:ascii="黑体" w:eastAsia="黑体"/>
          <w:color w:val="000000"/>
        </w:rPr>
      </w:pPr>
    </w:p>
    <w:p>
      <w:pPr>
        <w:spacing w:line="600" w:lineRule="exact"/>
        <w:ind w:firstLine="220" w:firstLineChars="50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u w:val="single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市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州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）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eastAsia="zh-CN"/>
        </w:rPr>
        <w:t>推荐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第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  <w:lang w:val="en-US" w:eastAsia="zh-CN"/>
        </w:rPr>
        <w:t>五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批</w:t>
      </w:r>
      <w:r>
        <w:rPr>
          <w:rFonts w:hint="eastAsia" w:ascii="方正小标宋_GBK" w:hAnsi="方正小标宋_GBK" w:eastAsia="方正小标宋_GBK" w:cs="方正小标宋_GBK"/>
          <w:bCs/>
          <w:color w:val="000000"/>
          <w:spacing w:val="4"/>
          <w:kern w:val="0"/>
          <w:sz w:val="44"/>
          <w:szCs w:val="44"/>
          <w:lang w:eastAsia="zh-CN"/>
        </w:rPr>
        <w:t>省</w:t>
      </w:r>
      <w:r>
        <w:rPr>
          <w:rFonts w:hint="eastAsia" w:ascii="方正小标宋_GBK" w:hAnsi="方正小标宋_GBK" w:eastAsia="方正小标宋_GBK" w:cs="方正小标宋_GBK"/>
          <w:bCs/>
          <w:color w:val="000000"/>
          <w:kern w:val="0"/>
          <w:sz w:val="44"/>
          <w:szCs w:val="44"/>
        </w:rPr>
        <w:t>级非物质文化遗产代表性传承人清单</w:t>
      </w:r>
    </w:p>
    <w:tbl>
      <w:tblPr>
        <w:tblStyle w:val="6"/>
        <w:tblpPr w:leftFromText="180" w:rightFromText="180" w:vertAnchor="text" w:horzAnchor="page" w:tblpX="1701" w:tblpY="287"/>
        <w:tblOverlap w:val="never"/>
        <w:tblW w:w="13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75"/>
        <w:gridCol w:w="1433"/>
        <w:gridCol w:w="1320"/>
        <w:gridCol w:w="945"/>
        <w:gridCol w:w="540"/>
        <w:gridCol w:w="525"/>
        <w:gridCol w:w="870"/>
        <w:gridCol w:w="1095"/>
        <w:gridCol w:w="1605"/>
        <w:gridCol w:w="2280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43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仿宋_GB2312" w:hAnsi="仿宋_GB2312" w:cs="仿宋_GB2312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02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项目基本信息</w:t>
            </w:r>
          </w:p>
        </w:tc>
        <w:tc>
          <w:tcPr>
            <w:tcW w:w="9442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</w:rPr>
            </w:pPr>
            <w:r>
              <w:rPr>
                <w:rFonts w:hint="eastAsia" w:ascii="黑体" w:hAnsi="黑体" w:eastAsia="黑体" w:cs="黑体"/>
                <w:color w:val="000000"/>
              </w:rPr>
              <w:t>代表性传承人基本信息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项目类别</w:t>
            </w:r>
          </w:p>
        </w:tc>
        <w:tc>
          <w:tcPr>
            <w:tcW w:w="14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项目名称</w:t>
            </w:r>
          </w:p>
        </w:tc>
        <w:tc>
          <w:tcPr>
            <w:tcW w:w="1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申报地区或单位</w:t>
            </w:r>
          </w:p>
        </w:tc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从艺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起始年</w:t>
            </w:r>
          </w:p>
        </w:tc>
        <w:tc>
          <w:tcPr>
            <w:tcW w:w="16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当选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市（州）</w:t>
            </w: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级代表性传承人时间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（具体到年月）</w:t>
            </w:r>
          </w:p>
        </w:tc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所在单位/主要开展传承活动地区</w:t>
            </w:r>
          </w:p>
        </w:tc>
        <w:tc>
          <w:tcPr>
            <w:tcW w:w="15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7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33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94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09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605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80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582" w:type="dxa"/>
            <w:vAlign w:val="top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  <w:lang w:val="en-US" w:eastAsia="zh-CN"/>
        </w:rPr>
        <w:t>注：</w:t>
      </w:r>
      <w:r>
        <w:rPr>
          <w:rFonts w:ascii="仿宋_GB2312"/>
          <w:color w:val="000000"/>
          <w:sz w:val="24"/>
          <w:szCs w:val="24"/>
        </w:rPr>
        <w:t>1.</w:t>
      </w:r>
      <w:r>
        <w:rPr>
          <w:rFonts w:hint="eastAsia" w:ascii="仿宋_GB2312"/>
          <w:color w:val="000000"/>
          <w:sz w:val="24"/>
          <w:szCs w:val="24"/>
        </w:rPr>
        <w:t>如为</w:t>
      </w:r>
      <w:r>
        <w:rPr>
          <w:rFonts w:hint="eastAsia" w:ascii="仿宋_GB2312"/>
          <w:color w:val="000000"/>
          <w:sz w:val="24"/>
          <w:szCs w:val="24"/>
          <w:lang w:eastAsia="zh-CN"/>
        </w:rPr>
        <w:t>省</w:t>
      </w:r>
      <w:r>
        <w:rPr>
          <w:rFonts w:hint="eastAsia" w:ascii="仿宋_GB2312"/>
          <w:color w:val="000000"/>
          <w:sz w:val="24"/>
          <w:szCs w:val="24"/>
        </w:rPr>
        <w:t>级</w:t>
      </w:r>
      <w:r>
        <w:rPr>
          <w:rFonts w:hint="eastAsia" w:ascii="仿宋_GB2312"/>
          <w:color w:val="000000"/>
          <w:sz w:val="24"/>
          <w:szCs w:val="24"/>
          <w:lang w:eastAsia="zh-CN"/>
        </w:rPr>
        <w:t>非遗</w:t>
      </w:r>
      <w:r>
        <w:rPr>
          <w:rFonts w:hint="eastAsia" w:ascii="仿宋_GB2312"/>
          <w:color w:val="000000"/>
          <w:sz w:val="24"/>
          <w:szCs w:val="24"/>
        </w:rPr>
        <w:t>代表性传承人去世或丧失传承能力重新申报的</w:t>
      </w:r>
      <w:r>
        <w:rPr>
          <w:rFonts w:hint="eastAsia" w:ascii="仿宋_GB2312"/>
          <w:color w:val="000000"/>
          <w:sz w:val="24"/>
          <w:szCs w:val="24"/>
          <w:lang w:val="en-US" w:eastAsia="zh-CN"/>
        </w:rPr>
        <w:t>,</w:t>
      </w:r>
      <w:r>
        <w:rPr>
          <w:rFonts w:hint="eastAsia" w:ascii="仿宋_GB2312"/>
          <w:color w:val="000000"/>
          <w:sz w:val="24"/>
          <w:szCs w:val="24"/>
        </w:rPr>
        <w:t>以及</w:t>
      </w:r>
      <w:r>
        <w:rPr>
          <w:rFonts w:hint="eastAsia" w:ascii="仿宋_GB2312"/>
          <w:color w:val="000000"/>
          <w:sz w:val="24"/>
          <w:szCs w:val="24"/>
          <w:lang w:val="en-US" w:eastAsia="zh-CN"/>
        </w:rPr>
        <w:t>已有省级代表性传承人，确因传承需要需要增补的，</w:t>
      </w:r>
      <w:r>
        <w:rPr>
          <w:rFonts w:hint="eastAsia" w:ascii="仿宋_GB2312"/>
          <w:color w:val="000000"/>
          <w:sz w:val="24"/>
          <w:szCs w:val="24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200" w:firstLineChars="500"/>
        <w:textAlignment w:val="auto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在备注中予以说明。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rPr>
          <w:rFonts w:hint="eastAsia" w:ascii="仿宋_GB2312"/>
          <w:color w:val="000000"/>
          <w:sz w:val="24"/>
          <w:szCs w:val="24"/>
        </w:rPr>
      </w:pPr>
      <w:r>
        <w:rPr>
          <w:rFonts w:hint="eastAsia" w:ascii="仿宋_GB2312"/>
          <w:color w:val="000000"/>
          <w:sz w:val="24"/>
          <w:szCs w:val="24"/>
        </w:rPr>
        <w:t>2.代表性传承人无单位的，可填写主要开展传承活动的地区。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960" w:firstLineChars="400"/>
        <w:textAlignment w:val="auto"/>
        <w:rPr>
          <w:sz w:val="28"/>
          <w:szCs w:val="28"/>
        </w:rPr>
      </w:pPr>
      <w:r>
        <w:rPr>
          <w:rFonts w:hint="eastAsia" w:ascii="仿宋_GB2312"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413385</wp:posOffset>
                </wp:positionV>
                <wp:extent cx="711200" cy="552450"/>
                <wp:effectExtent l="0" t="0" r="12700" b="0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4.15pt;margin-top:32.55pt;height:43.5pt;width:56pt;z-index:251664384;mso-width-relative:page;mso-height-relative:page;" fillcolor="#FFFFFF" filled="t" stroked="f" coordsize="21600,21600" o:gfxdata="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JrbrAjXAAAACQEAAA8AAAAAAAAAAQAg&#10;AAAAIgAAAGRycy9kb3ducmV2LnhtbFBLAQIUABQAAAAIAIdO4kBOWHcRnQEAABkDAAAOAAAAAAAA&#10;AAEAIAAAACYBAABkcnMvZTJvRG9jLnhtbFBLBQYAAAAABgAGAFkBAAA1BQAAAAA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/>
          <w:color w:val="000000"/>
          <w:sz w:val="24"/>
          <w:szCs w:val="24"/>
        </w:rPr>
        <w:t>3</w:t>
      </w:r>
      <w:r>
        <w:rPr>
          <w:rFonts w:ascii="仿宋_GB2312"/>
          <w:color w:val="000000"/>
          <w:sz w:val="24"/>
          <w:szCs w:val="24"/>
        </w:rPr>
        <w:t>.</w:t>
      </w:r>
      <w:r>
        <w:rPr>
          <w:rFonts w:hint="eastAsia" w:ascii="仿宋_GB2312"/>
          <w:color w:val="000000"/>
          <w:sz w:val="24"/>
          <w:szCs w:val="24"/>
        </w:rPr>
        <w:t>此表可扩展</w:t>
      </w:r>
      <w:r>
        <w:rPr>
          <w:rFonts w:hint="eastAsia" w:ascii="仿宋_GB2312"/>
          <w:color w:val="000000"/>
          <w:sz w:val="28"/>
          <w:szCs w:val="28"/>
        </w:rPr>
        <w:t>。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1A6C97"/>
    <w:rsid w:val="08872BC5"/>
    <w:rsid w:val="0E3D385E"/>
    <w:rsid w:val="2044173F"/>
    <w:rsid w:val="3C115A25"/>
    <w:rsid w:val="413167BB"/>
    <w:rsid w:val="461C47FF"/>
    <w:rsid w:val="4F3F68C8"/>
    <w:rsid w:val="51E0536A"/>
    <w:rsid w:val="56264EC7"/>
    <w:rsid w:val="60A47105"/>
    <w:rsid w:val="681651B2"/>
    <w:rsid w:val="6AF801AB"/>
    <w:rsid w:val="6E1A6C97"/>
    <w:rsid w:val="764A77A4"/>
    <w:rsid w:val="7D03781E"/>
    <w:rsid w:val="7D2516FA"/>
    <w:rsid w:val="7F3A6737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2017-12-22T06:19:00Z</dcterms:created>
  <dc:creator>wht</dc:creator>
  <cp:lastModifiedBy>wht</cp:lastModifiedBy>
  <dcterms:modified xsi:type="dcterms:W3CDTF">2020-02-21T05:54:55Z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